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50B" w:rsidRDefault="00000000">
      <w:pPr>
        <w:pStyle w:val="a3"/>
        <w:framePr w:w="0" w:hRule="auto" w:wrap="auto" w:vAnchor="margin" w:hAnchor="text" w:yAlign="inline"/>
        <w:rPr>
          <w:sz w:val="36"/>
        </w:rPr>
      </w:pPr>
      <w:r>
        <w:rPr>
          <w:rFonts w:hint="eastAsia"/>
          <w:sz w:val="36"/>
        </w:rPr>
        <w:t>《</w:t>
      </w:r>
      <w:r w:rsidR="004E4588">
        <w:rPr>
          <w:rFonts w:hint="eastAsia"/>
          <w:bCs w:val="0"/>
          <w:kern w:val="2"/>
          <w:sz w:val="36"/>
        </w:rPr>
        <w:t>咖啡挂耳滤袋</w:t>
      </w:r>
      <w:r>
        <w:rPr>
          <w:rFonts w:hint="eastAsia"/>
          <w:sz w:val="36"/>
        </w:rPr>
        <w:t>》</w:t>
      </w:r>
    </w:p>
    <w:p w:rsidR="00A2650B" w:rsidRDefault="00000000">
      <w:pPr>
        <w:jc w:val="center"/>
        <w:rPr>
          <w:rFonts w:ascii="黑体" w:eastAsia="黑体" w:hAnsi="黑体" w:cs="Times New Roman"/>
          <w:sz w:val="36"/>
          <w:szCs w:val="20"/>
        </w:rPr>
      </w:pPr>
      <w:r>
        <w:rPr>
          <w:rFonts w:ascii="黑体" w:eastAsia="黑体" w:hAnsi="黑体" w:cs="Times New Roman" w:hint="eastAsia"/>
          <w:sz w:val="36"/>
          <w:szCs w:val="20"/>
        </w:rPr>
        <w:t>标准征求意见表</w:t>
      </w:r>
    </w:p>
    <w:tbl>
      <w:tblPr>
        <w:tblStyle w:val="1"/>
        <w:tblW w:w="5123" w:type="pct"/>
        <w:jc w:val="center"/>
        <w:tblLook w:val="04A0" w:firstRow="1" w:lastRow="0" w:firstColumn="1" w:lastColumn="0" w:noHBand="0" w:noVBand="1"/>
      </w:tblPr>
      <w:tblGrid>
        <w:gridCol w:w="1293"/>
        <w:gridCol w:w="141"/>
        <w:gridCol w:w="1526"/>
        <w:gridCol w:w="1898"/>
        <w:gridCol w:w="3874"/>
      </w:tblGrid>
      <w:tr w:rsidR="00A2650B" w:rsidTr="003240D2">
        <w:trPr>
          <w:trHeight w:hRule="exact" w:val="850"/>
          <w:jc w:val="center"/>
        </w:trPr>
        <w:tc>
          <w:tcPr>
            <w:tcW w:w="740" w:type="pct"/>
            <w:vMerge w:val="restart"/>
            <w:vAlign w:val="center"/>
          </w:tcPr>
          <w:p w:rsidR="00A2650B" w:rsidRDefault="00000000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955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306" w:type="pct"/>
            <w:gridSpan w:val="2"/>
            <w:vAlign w:val="center"/>
          </w:tcPr>
          <w:p w:rsidR="00A2650B" w:rsidRPr="004E4588" w:rsidRDefault="00000000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E4588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四川科力特硬质合金股份有限公司</w:t>
            </w: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740" w:type="pct"/>
            <w:vMerge/>
            <w:vAlign w:val="center"/>
          </w:tcPr>
          <w:p w:rsidR="00A2650B" w:rsidRDefault="00A2650B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3306" w:type="pct"/>
            <w:gridSpan w:val="2"/>
            <w:vAlign w:val="center"/>
          </w:tcPr>
          <w:p w:rsidR="00A2650B" w:rsidRPr="004E4588" w:rsidRDefault="00000000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proofErr w:type="gramStart"/>
            <w:r w:rsidRPr="004E4588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郑庭万</w:t>
            </w:r>
            <w:proofErr w:type="gramEnd"/>
          </w:p>
        </w:tc>
      </w:tr>
      <w:tr w:rsidR="00A2650B" w:rsidTr="003240D2">
        <w:trPr>
          <w:trHeight w:hRule="exact" w:val="850"/>
          <w:jc w:val="center"/>
        </w:trPr>
        <w:tc>
          <w:tcPr>
            <w:tcW w:w="740" w:type="pct"/>
            <w:vMerge/>
            <w:vAlign w:val="center"/>
          </w:tcPr>
          <w:p w:rsidR="00A2650B" w:rsidRDefault="00A2650B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306" w:type="pct"/>
            <w:gridSpan w:val="2"/>
            <w:vAlign w:val="center"/>
          </w:tcPr>
          <w:p w:rsidR="00A2650B" w:rsidRPr="004E4588" w:rsidRDefault="00000000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E4588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199950187165</w:t>
            </w: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740" w:type="pct"/>
            <w:vMerge/>
            <w:vAlign w:val="center"/>
          </w:tcPr>
          <w:p w:rsidR="00A2650B" w:rsidRDefault="00A2650B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06" w:type="pct"/>
            <w:gridSpan w:val="2"/>
            <w:vAlign w:val="center"/>
          </w:tcPr>
          <w:p w:rsidR="00A2650B" w:rsidRDefault="00A2650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821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br w:type="page"/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1961" w:type="pct"/>
            <w:gridSpan w:val="2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2219" w:type="pct"/>
            <w:vAlign w:val="center"/>
          </w:tcPr>
          <w:p w:rsidR="00A2650B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建议</w:t>
            </w:r>
            <w:r w:rsidR="004E458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修改结果（或理由）</w:t>
            </w: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821" w:type="pct"/>
            <w:gridSpan w:val="2"/>
            <w:vAlign w:val="center"/>
          </w:tcPr>
          <w:p w:rsidR="00A2650B" w:rsidRPr="004E4588" w:rsidRDefault="00000000" w:rsidP="003240D2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4E4588">
              <w:rPr>
                <w:rFonts w:ascii="宋体" w:hAnsi="宋体"/>
                <w:color w:val="FF0000"/>
                <w:szCs w:val="21"/>
              </w:rPr>
              <w:t>.2.9</w:t>
            </w:r>
          </w:p>
        </w:tc>
        <w:tc>
          <w:tcPr>
            <w:tcW w:w="1961" w:type="pct"/>
            <w:gridSpan w:val="2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各零配件的有害物质含量应符合</w:t>
            </w:r>
            <w:r w:rsidRPr="004E4588">
              <w:rPr>
                <w:rFonts w:hint="eastAsia"/>
                <w:color w:val="FF0000"/>
              </w:rPr>
              <w:t>R</w:t>
            </w:r>
            <w:r w:rsidRPr="004E4588">
              <w:rPr>
                <w:color w:val="FF0000"/>
              </w:rPr>
              <w:t>OHS/</w:t>
            </w:r>
            <w:r w:rsidRPr="004E4588">
              <w:rPr>
                <w:rFonts w:hint="eastAsia"/>
                <w:color w:val="FF0000"/>
              </w:rPr>
              <w:t>IEC62321</w:t>
            </w:r>
            <w:r w:rsidRPr="004E4588">
              <w:rPr>
                <w:rFonts w:hint="eastAsia"/>
                <w:color w:val="FF0000"/>
              </w:rPr>
              <w:t>的相关规定。</w:t>
            </w:r>
          </w:p>
        </w:tc>
        <w:tc>
          <w:tcPr>
            <w:tcW w:w="2219" w:type="pct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建议采用国标</w:t>
            </w: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821" w:type="pct"/>
            <w:gridSpan w:val="2"/>
            <w:vAlign w:val="center"/>
          </w:tcPr>
          <w:p w:rsidR="00A2650B" w:rsidRPr="004E4588" w:rsidRDefault="00000000" w:rsidP="003240D2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 w:rsidRPr="004E4588">
              <w:rPr>
                <w:rFonts w:ascii="宋体" w:hAnsi="宋体"/>
                <w:color w:val="FF0000"/>
                <w:szCs w:val="21"/>
              </w:rPr>
              <w:t>5.3.1</w:t>
            </w:r>
          </w:p>
          <w:p w:rsidR="00A2650B" w:rsidRPr="004E4588" w:rsidRDefault="00000000" w:rsidP="003240D2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4E4588">
              <w:rPr>
                <w:rFonts w:ascii="宋体" w:hAnsi="宋体"/>
                <w:color w:val="FF0000"/>
                <w:szCs w:val="21"/>
              </w:rPr>
              <w:t>.3.2</w:t>
            </w:r>
          </w:p>
          <w:p w:rsidR="00A2650B" w:rsidRPr="004E4588" w:rsidRDefault="00000000" w:rsidP="003240D2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4E4588">
              <w:rPr>
                <w:rFonts w:ascii="宋体" w:hAnsi="宋体"/>
                <w:color w:val="FF0000"/>
                <w:szCs w:val="21"/>
              </w:rPr>
              <w:t>.3.3</w:t>
            </w:r>
          </w:p>
        </w:tc>
        <w:tc>
          <w:tcPr>
            <w:tcW w:w="1961" w:type="pct"/>
            <w:gridSpan w:val="2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应采用</w:t>
            </w:r>
          </w:p>
        </w:tc>
        <w:tc>
          <w:tcPr>
            <w:tcW w:w="2219" w:type="pct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应具备</w:t>
            </w:r>
          </w:p>
        </w:tc>
      </w:tr>
      <w:tr w:rsidR="00A2650B" w:rsidTr="003240D2">
        <w:trPr>
          <w:trHeight w:hRule="exact" w:val="1932"/>
          <w:jc w:val="center"/>
        </w:trPr>
        <w:tc>
          <w:tcPr>
            <w:tcW w:w="821" w:type="pct"/>
            <w:gridSpan w:val="2"/>
            <w:vAlign w:val="center"/>
          </w:tcPr>
          <w:p w:rsidR="00A2650B" w:rsidRPr="004E4588" w:rsidRDefault="00000000" w:rsidP="003240D2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/>
                <w:color w:val="FF0000"/>
                <w:szCs w:val="21"/>
              </w:rPr>
              <w:t>5</w:t>
            </w:r>
            <w:r w:rsidRPr="004E4588">
              <w:rPr>
                <w:rFonts w:ascii="宋体" w:hAnsi="宋体" w:hint="eastAsia"/>
                <w:color w:val="FF0000"/>
                <w:szCs w:val="21"/>
              </w:rPr>
              <w:t>.4.1</w:t>
            </w:r>
          </w:p>
        </w:tc>
        <w:tc>
          <w:tcPr>
            <w:tcW w:w="1961" w:type="pct"/>
            <w:gridSpan w:val="2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应具备弹簧拉</w:t>
            </w:r>
            <w:proofErr w:type="gramStart"/>
            <w:r w:rsidRPr="004E4588">
              <w:rPr>
                <w:rFonts w:hint="eastAsia"/>
                <w:color w:val="FF0000"/>
              </w:rPr>
              <w:t>压试验</w:t>
            </w:r>
            <w:proofErr w:type="gramEnd"/>
            <w:r w:rsidRPr="004E4588">
              <w:rPr>
                <w:rFonts w:hint="eastAsia"/>
                <w:color w:val="FF0000"/>
              </w:rPr>
              <w:t>机、疲劳试验机、工业金相显微镜、橡胶硫化拉伸仪、橡胶老化试验箱、硬度仪、投影仪等检测设备</w:t>
            </w:r>
          </w:p>
        </w:tc>
        <w:tc>
          <w:tcPr>
            <w:tcW w:w="2219" w:type="pct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应具备弹簧拉</w:t>
            </w:r>
            <w:proofErr w:type="gramStart"/>
            <w:r w:rsidRPr="004E4588">
              <w:rPr>
                <w:rFonts w:hint="eastAsia"/>
                <w:color w:val="FF0000"/>
              </w:rPr>
              <w:t>压试验</w:t>
            </w:r>
            <w:proofErr w:type="gramEnd"/>
            <w:r w:rsidRPr="004E4588">
              <w:rPr>
                <w:rFonts w:hint="eastAsia"/>
                <w:color w:val="FF0000"/>
              </w:rPr>
              <w:t>机、疲劳试验机、工业金相显微镜、橡胶硫化拉伸仪、橡胶老化试验箱、硬度仪、投影仪等检测设备</w:t>
            </w:r>
            <w:r w:rsidRPr="004E4588">
              <w:rPr>
                <w:color w:val="FF0000"/>
              </w:rPr>
              <w:t>，对材料进行金属分析、硬度、抗拉强度、密度、扭矩等检测。</w:t>
            </w:r>
          </w:p>
        </w:tc>
      </w:tr>
      <w:tr w:rsidR="00A2650B" w:rsidTr="003240D2">
        <w:trPr>
          <w:trHeight w:hRule="exact" w:val="1482"/>
          <w:jc w:val="center"/>
        </w:trPr>
        <w:tc>
          <w:tcPr>
            <w:tcW w:w="821" w:type="pct"/>
            <w:gridSpan w:val="2"/>
            <w:vAlign w:val="center"/>
          </w:tcPr>
          <w:p w:rsidR="00A2650B" w:rsidRPr="004E4588" w:rsidRDefault="00000000" w:rsidP="003240D2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/>
                <w:color w:val="FF0000"/>
                <w:szCs w:val="21"/>
              </w:rPr>
              <w:t>5</w:t>
            </w:r>
            <w:r w:rsidRPr="004E4588">
              <w:rPr>
                <w:rFonts w:ascii="宋体" w:hAnsi="宋体" w:hint="eastAsia"/>
                <w:color w:val="FF0000"/>
                <w:szCs w:val="21"/>
              </w:rPr>
              <w:t>.4.</w:t>
            </w:r>
            <w:r w:rsidRPr="004E4588">
              <w:rPr>
                <w:rFonts w:ascii="宋体" w:hAnsi="宋体"/>
                <w:color w:val="FF0000"/>
                <w:szCs w:val="21"/>
              </w:rPr>
              <w:t>2</w:t>
            </w:r>
          </w:p>
        </w:tc>
        <w:tc>
          <w:tcPr>
            <w:tcW w:w="1961" w:type="pct"/>
            <w:gridSpan w:val="2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应配备对机械密封的平面度、粗糙度气密性试验等项目的检测设备：平面检测仪、粗糙度检测仪、气密性测试装置。</w:t>
            </w:r>
          </w:p>
        </w:tc>
        <w:tc>
          <w:tcPr>
            <w:tcW w:w="2219" w:type="pct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应配备对机械密封的平面度、粗糙度气密性试验等项目的检测能力。</w:t>
            </w:r>
          </w:p>
        </w:tc>
      </w:tr>
      <w:tr w:rsidR="00A2650B" w:rsidTr="003240D2">
        <w:trPr>
          <w:trHeight w:hRule="exact" w:val="850"/>
          <w:jc w:val="center"/>
        </w:trPr>
        <w:tc>
          <w:tcPr>
            <w:tcW w:w="821" w:type="pct"/>
            <w:gridSpan w:val="2"/>
            <w:vAlign w:val="center"/>
          </w:tcPr>
          <w:p w:rsidR="00A2650B" w:rsidRPr="004E4588" w:rsidRDefault="00000000" w:rsidP="003240D2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/>
                <w:color w:val="FF0000"/>
                <w:szCs w:val="21"/>
              </w:rPr>
              <w:t>5.4.3</w:t>
            </w:r>
          </w:p>
        </w:tc>
        <w:tc>
          <w:tcPr>
            <w:tcW w:w="1961" w:type="pct"/>
            <w:gridSpan w:val="2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  <w:tc>
          <w:tcPr>
            <w:tcW w:w="2219" w:type="pct"/>
            <w:vAlign w:val="center"/>
          </w:tcPr>
          <w:p w:rsidR="00A2650B" w:rsidRPr="004E4588" w:rsidRDefault="00000000">
            <w:pPr>
              <w:rPr>
                <w:rFonts w:ascii="Calibri" w:eastAsia="宋体" w:hAnsi="Calibri" w:cs="Times New Roman"/>
                <w:color w:val="FF0000"/>
              </w:rPr>
            </w:pPr>
            <w:r w:rsidRPr="004E4588">
              <w:rPr>
                <w:rFonts w:hint="eastAsia"/>
                <w:color w:val="FF0000"/>
              </w:rPr>
              <w:t>增加：</w:t>
            </w:r>
            <w:bookmarkStart w:id="0" w:name="_Hlk119257624"/>
            <w:r w:rsidRPr="004E4588">
              <w:rPr>
                <w:color w:val="FF0000"/>
              </w:rPr>
              <w:t>应具备对零件尺寸、形状和位置公差等项目的检测能力。</w:t>
            </w:r>
            <w:bookmarkEnd w:id="0"/>
          </w:p>
        </w:tc>
      </w:tr>
      <w:tr w:rsidR="003240D2" w:rsidTr="003240D2">
        <w:trPr>
          <w:trHeight w:hRule="exact" w:val="850"/>
          <w:jc w:val="center"/>
        </w:trPr>
        <w:tc>
          <w:tcPr>
            <w:tcW w:w="821" w:type="pct"/>
            <w:gridSpan w:val="2"/>
            <w:vAlign w:val="center"/>
          </w:tcPr>
          <w:p w:rsidR="003240D2" w:rsidRPr="004E4588" w:rsidRDefault="003240D2" w:rsidP="003240D2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 w:rsidRPr="004E4588">
              <w:rPr>
                <w:rFonts w:ascii="宋体" w:hAnsi="宋体"/>
                <w:color w:val="FF0000"/>
                <w:szCs w:val="21"/>
              </w:rPr>
              <w:t>8.3.2</w:t>
            </w:r>
          </w:p>
        </w:tc>
        <w:tc>
          <w:tcPr>
            <w:tcW w:w="1961" w:type="pct"/>
            <w:gridSpan w:val="2"/>
            <w:vAlign w:val="center"/>
          </w:tcPr>
          <w:p w:rsidR="003240D2" w:rsidRPr="004E4588" w:rsidRDefault="003240D2" w:rsidP="003240D2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 w:rsidRPr="004E4588">
              <w:rPr>
                <w:rFonts w:hint="eastAsia"/>
                <w:color w:val="FF0000"/>
              </w:rPr>
              <w:t>型式试验样品从出厂检验合格品中抽取，样品数量为</w:t>
            </w:r>
            <w:r w:rsidRPr="004E4588">
              <w:rPr>
                <w:rFonts w:hint="eastAsia"/>
                <w:color w:val="FF0000"/>
              </w:rPr>
              <w:t>2</w:t>
            </w:r>
            <w:r w:rsidRPr="004E4588">
              <w:rPr>
                <w:rFonts w:hint="eastAsia"/>
                <w:color w:val="FF0000"/>
              </w:rPr>
              <w:t>套。</w:t>
            </w:r>
          </w:p>
        </w:tc>
        <w:tc>
          <w:tcPr>
            <w:tcW w:w="2219" w:type="pct"/>
            <w:vAlign w:val="center"/>
          </w:tcPr>
          <w:p w:rsidR="003240D2" w:rsidRPr="004E4588" w:rsidRDefault="003240D2" w:rsidP="003240D2">
            <w:pPr>
              <w:spacing w:line="0" w:lineRule="atLeast"/>
              <w:rPr>
                <w:rFonts w:ascii="宋体" w:hAnsi="宋体"/>
                <w:color w:val="FF0000"/>
                <w:szCs w:val="21"/>
              </w:rPr>
            </w:pPr>
            <w:r w:rsidRPr="004E4588">
              <w:rPr>
                <w:rFonts w:hint="eastAsia"/>
                <w:color w:val="FF0000"/>
              </w:rPr>
              <w:t>型式试验样品从出厂检验合格品中抽取，样品数量为</w:t>
            </w:r>
            <w:r w:rsidRPr="004E4588">
              <w:rPr>
                <w:color w:val="FF0000"/>
              </w:rPr>
              <w:t>3</w:t>
            </w:r>
            <w:r w:rsidRPr="004E4588">
              <w:rPr>
                <w:rFonts w:hint="eastAsia"/>
                <w:color w:val="FF0000"/>
              </w:rPr>
              <w:t>套。</w:t>
            </w:r>
          </w:p>
        </w:tc>
      </w:tr>
    </w:tbl>
    <w:p w:rsidR="00A2650B" w:rsidRDefault="00A2650B"/>
    <w:sectPr w:rsidR="00A2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D26" w:rsidRDefault="00175D26" w:rsidP="003240D2">
      <w:r>
        <w:separator/>
      </w:r>
    </w:p>
  </w:endnote>
  <w:endnote w:type="continuationSeparator" w:id="0">
    <w:p w:rsidR="00175D26" w:rsidRDefault="00175D26" w:rsidP="0032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D26" w:rsidRDefault="00175D26" w:rsidP="003240D2">
      <w:r>
        <w:separator/>
      </w:r>
    </w:p>
  </w:footnote>
  <w:footnote w:type="continuationSeparator" w:id="0">
    <w:p w:rsidR="00175D26" w:rsidRDefault="00175D26" w:rsidP="0032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ZjNTc3NjE1M2U5YjFlMjQ1NTExYjEwZGM1NzI5MzEifQ=="/>
  </w:docVars>
  <w:rsids>
    <w:rsidRoot w:val="3ECC0AB4"/>
    <w:rsid w:val="00175D26"/>
    <w:rsid w:val="003240D2"/>
    <w:rsid w:val="004E4588"/>
    <w:rsid w:val="00A2650B"/>
    <w:rsid w:val="00AB7E59"/>
    <w:rsid w:val="3EC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1A51F"/>
  <w15:docId w15:val="{C9CEDBF4-8C15-47CC-9D39-BB51556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文件名称"/>
    <w:basedOn w:val="a"/>
    <w:next w:val="a"/>
    <w:qFormat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kern w:val="0"/>
      <w:sz w:val="52"/>
      <w:szCs w:val="20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40D2"/>
    <w:rPr>
      <w:kern w:val="2"/>
      <w:sz w:val="18"/>
      <w:szCs w:val="18"/>
    </w:rPr>
  </w:style>
  <w:style w:type="paragraph" w:styleId="a6">
    <w:name w:val="footer"/>
    <w:basedOn w:val="a"/>
    <w:link w:val="a7"/>
    <w:rsid w:val="0032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40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</dc:creator>
  <cp:lastModifiedBy>cjf</cp:lastModifiedBy>
  <cp:revision>3</cp:revision>
  <dcterms:created xsi:type="dcterms:W3CDTF">2022-11-15T03:28:00Z</dcterms:created>
  <dcterms:modified xsi:type="dcterms:W3CDTF">2023-03-05T17:14:00Z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6DE0B36B3BC74AFA88CF64F2199A2EE7</vt:lpwstr>
  </property>
</Properties>
</file>